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13593C" w14:textId="77777777" w:rsidR="002F3C9D" w:rsidRPr="00316E56" w:rsidRDefault="002F3C9D" w:rsidP="002F3C9D">
      <w:pPr>
        <w:numPr>
          <w:ilvl w:val="0"/>
          <w:numId w:val="5"/>
        </w:numPr>
        <w:suppressAutoHyphens w:val="0"/>
        <w:autoSpaceDN/>
        <w:contextualSpacing/>
        <w:jc w:val="center"/>
        <w:textAlignment w:val="auto"/>
        <w:rPr>
          <w:rFonts w:ascii="Times New Roman" w:eastAsia="Times New Roman" w:hAnsi="Times New Roman" w:cs="Times New Roman"/>
        </w:rPr>
      </w:pPr>
      <w:r w:rsidRPr="00316E56">
        <w:rPr>
          <w:rFonts w:ascii="Calibri" w:eastAsia="Calibri" w:hAnsi="Calibri" w:cs="Times New Roman"/>
          <w:noProof/>
          <w:lang w:eastAsia="ru-RU"/>
        </w:rPr>
        <w:drawing>
          <wp:inline distT="0" distB="0" distL="0" distR="0" wp14:anchorId="69C084C9" wp14:editId="19B309EF">
            <wp:extent cx="819150" cy="6381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957" t="18045" r="41624" b="423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534237" w14:textId="77777777" w:rsidR="002F3C9D" w:rsidRPr="00316E56" w:rsidRDefault="002F3C9D" w:rsidP="002F3C9D">
      <w:pPr>
        <w:numPr>
          <w:ilvl w:val="0"/>
          <w:numId w:val="5"/>
        </w:numPr>
        <w:suppressAutoHyphens w:val="0"/>
        <w:autoSpaceDN/>
        <w:spacing w:line="360" w:lineRule="auto"/>
        <w:contextualSpacing/>
        <w:jc w:val="center"/>
        <w:textAlignment w:val="auto"/>
        <w:rPr>
          <w:rFonts w:ascii="Times New Roman" w:eastAsia="Times New Roman" w:hAnsi="Times New Roman" w:cs="Times New Roman"/>
          <w:b/>
          <w:sz w:val="32"/>
          <w:szCs w:val="32"/>
        </w:rPr>
      </w:pPr>
      <w:r w:rsidRPr="00316E56">
        <w:rPr>
          <w:rFonts w:ascii="Times New Roman" w:eastAsia="Times New Roman" w:hAnsi="Times New Roman" w:cs="Times New Roman"/>
          <w:b/>
          <w:sz w:val="32"/>
          <w:szCs w:val="32"/>
        </w:rPr>
        <w:t>ПЕТРИКІВСЬКА  СЕЛИЩНА  РАДА</w:t>
      </w:r>
    </w:p>
    <w:p w14:paraId="622015B7" w14:textId="77777777" w:rsidR="002F3C9D" w:rsidRPr="00316E56" w:rsidRDefault="002F3C9D" w:rsidP="002F3C9D">
      <w:pPr>
        <w:numPr>
          <w:ilvl w:val="0"/>
          <w:numId w:val="5"/>
        </w:numPr>
        <w:suppressAutoHyphens w:val="0"/>
        <w:autoSpaceDN/>
        <w:spacing w:line="360" w:lineRule="auto"/>
        <w:contextualSpacing/>
        <w:jc w:val="center"/>
        <w:textAlignment w:val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16E56">
        <w:rPr>
          <w:rFonts w:ascii="Times New Roman" w:eastAsia="Times New Roman" w:hAnsi="Times New Roman" w:cs="Times New Roman"/>
          <w:b/>
          <w:sz w:val="28"/>
          <w:szCs w:val="28"/>
        </w:rPr>
        <w:t>ДНІПРОВСЬКОГО  РАЙОНУ  ДНІПРОПЕТРОВСЬКОЇ  ОБЛАСТІ</w:t>
      </w:r>
    </w:p>
    <w:p w14:paraId="03EDF03D" w14:textId="77777777" w:rsidR="002F3C9D" w:rsidRPr="00316E56" w:rsidRDefault="002F3C9D" w:rsidP="002F3C9D">
      <w:pPr>
        <w:numPr>
          <w:ilvl w:val="0"/>
          <w:numId w:val="5"/>
        </w:numPr>
        <w:suppressAutoHyphens w:val="0"/>
        <w:autoSpaceDN/>
        <w:contextualSpacing/>
        <w:jc w:val="center"/>
        <w:textAlignment w:val="auto"/>
        <w:rPr>
          <w:rFonts w:ascii="Times New Roman" w:eastAsia="Times New Roman" w:hAnsi="Times New Roman" w:cs="Times New Roman"/>
          <w:bCs/>
          <w:sz w:val="32"/>
          <w:szCs w:val="32"/>
        </w:rPr>
      </w:pPr>
      <w:r w:rsidRPr="00316E56">
        <w:rPr>
          <w:rFonts w:ascii="Times New Roman" w:eastAsia="Times New Roman" w:hAnsi="Times New Roman" w:cs="Times New Roman"/>
          <w:bCs/>
          <w:sz w:val="32"/>
          <w:szCs w:val="32"/>
        </w:rPr>
        <w:t>ВОСЬМЕ   СКЛИКАННЯ</w:t>
      </w:r>
    </w:p>
    <w:p w14:paraId="5A261712" w14:textId="77777777" w:rsidR="002F3C9D" w:rsidRPr="00316E56" w:rsidRDefault="002F3C9D" w:rsidP="002F3C9D">
      <w:pPr>
        <w:numPr>
          <w:ilvl w:val="0"/>
          <w:numId w:val="5"/>
        </w:numPr>
        <w:suppressAutoHyphens w:val="0"/>
        <w:autoSpaceDN/>
        <w:contextualSpacing/>
        <w:jc w:val="center"/>
        <w:textAlignment w:val="auto"/>
        <w:rPr>
          <w:rFonts w:ascii="Times New Roman" w:eastAsia="Times New Roman" w:hAnsi="Times New Roman" w:cs="Times New Roman"/>
          <w:bCs/>
          <w:sz w:val="32"/>
          <w:szCs w:val="32"/>
        </w:rPr>
      </w:pPr>
      <w:r>
        <w:rPr>
          <w:rFonts w:ascii="Times New Roman" w:eastAsia="Times New Roman" w:hAnsi="Times New Roman" w:cs="Times New Roman"/>
          <w:bCs/>
          <w:sz w:val="32"/>
          <w:szCs w:val="32"/>
          <w:lang w:val="uk-UA"/>
        </w:rPr>
        <w:t>ДВА</w:t>
      </w:r>
      <w:r w:rsidRPr="00316E56">
        <w:rPr>
          <w:rFonts w:ascii="Times New Roman" w:eastAsia="Times New Roman" w:hAnsi="Times New Roman" w:cs="Times New Roman"/>
          <w:bCs/>
          <w:sz w:val="32"/>
          <w:szCs w:val="32"/>
        </w:rPr>
        <w:t>ДЦЯТА  СЕСІЯ</w:t>
      </w:r>
    </w:p>
    <w:tbl>
      <w:tblPr>
        <w:tblW w:w="9639" w:type="dxa"/>
        <w:tblInd w:w="108" w:type="dxa"/>
        <w:tblBorders>
          <w:top w:val="thinThickSmallGap" w:sz="2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2F3C9D" w:rsidRPr="00316E56" w14:paraId="4F9A1855" w14:textId="77777777" w:rsidTr="007579BF">
        <w:trPr>
          <w:trHeight w:val="100"/>
        </w:trPr>
        <w:tc>
          <w:tcPr>
            <w:tcW w:w="9639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14:paraId="024FEF40" w14:textId="77777777" w:rsidR="002F3C9D" w:rsidRPr="00316E56" w:rsidRDefault="002F3C9D" w:rsidP="007579BF">
            <w:pPr>
              <w:jc w:val="center"/>
              <w:rPr>
                <w:rFonts w:ascii="Times New Roman" w:eastAsia="Times New Roman" w:hAnsi="Times New Roman" w:cs="Times New Roman"/>
                <w:kern w:val="2"/>
                <w:sz w:val="26"/>
                <w:szCs w:val="26"/>
                <w:lang w:eastAsia="uk-UA"/>
              </w:rPr>
            </w:pPr>
          </w:p>
        </w:tc>
      </w:tr>
    </w:tbl>
    <w:p w14:paraId="65A4438E" w14:textId="77777777" w:rsidR="002F3C9D" w:rsidRPr="00316E56" w:rsidRDefault="002F3C9D" w:rsidP="002F3C9D">
      <w:pPr>
        <w:numPr>
          <w:ilvl w:val="0"/>
          <w:numId w:val="5"/>
        </w:numPr>
        <w:suppressAutoHyphens w:val="0"/>
        <w:autoSpaceDN/>
        <w:contextualSpacing/>
        <w:jc w:val="center"/>
        <w:textAlignment w:val="auto"/>
        <w:rPr>
          <w:rFonts w:ascii="Times New Roman" w:eastAsia="Times New Roman" w:hAnsi="Times New Roman" w:cs="Times New Roman"/>
          <w:b/>
          <w:sz w:val="40"/>
          <w:szCs w:val="40"/>
        </w:rPr>
      </w:pPr>
      <w:r w:rsidRPr="00316E56">
        <w:rPr>
          <w:rFonts w:ascii="Times New Roman" w:eastAsia="Times New Roman" w:hAnsi="Times New Roman" w:cs="Times New Roman"/>
          <w:b/>
          <w:sz w:val="40"/>
          <w:szCs w:val="40"/>
        </w:rPr>
        <w:t>РІШЕННЯ</w:t>
      </w:r>
    </w:p>
    <w:p w14:paraId="22269392" w14:textId="77777777" w:rsidR="000E78E8" w:rsidRDefault="000E78E8" w:rsidP="002F3C9D">
      <w:pPr>
        <w:pStyle w:val="msonormalbullet1gif"/>
        <w:tabs>
          <w:tab w:val="left" w:pos="5152"/>
        </w:tabs>
        <w:spacing w:before="0" w:after="0"/>
        <w:jc w:val="center"/>
        <w:rPr>
          <w:b/>
          <w:sz w:val="28"/>
          <w:szCs w:val="28"/>
          <w:lang w:val="uk-UA"/>
        </w:rPr>
      </w:pPr>
    </w:p>
    <w:p w14:paraId="160EA104" w14:textId="77777777" w:rsidR="00FE723A" w:rsidRDefault="000E78E8" w:rsidP="000E78E8">
      <w:pPr>
        <w:pStyle w:val="msonormalbullet1gif"/>
        <w:tabs>
          <w:tab w:val="left" w:pos="5152"/>
        </w:tabs>
        <w:spacing w:before="0" w:after="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Про затвердження технічн</w:t>
      </w:r>
      <w:r w:rsidR="00B40745">
        <w:rPr>
          <w:b/>
          <w:sz w:val="28"/>
          <w:szCs w:val="28"/>
          <w:lang w:val="uk-UA"/>
        </w:rPr>
        <w:t>ої</w:t>
      </w:r>
      <w:r>
        <w:rPr>
          <w:b/>
          <w:sz w:val="28"/>
          <w:szCs w:val="28"/>
          <w:lang w:val="uk-UA"/>
        </w:rPr>
        <w:t xml:space="preserve"> документаці</w:t>
      </w:r>
      <w:r w:rsidR="00B40745">
        <w:rPr>
          <w:b/>
          <w:sz w:val="28"/>
          <w:szCs w:val="28"/>
          <w:lang w:val="uk-UA"/>
        </w:rPr>
        <w:t>ї</w:t>
      </w:r>
      <w:r>
        <w:rPr>
          <w:b/>
          <w:sz w:val="28"/>
          <w:szCs w:val="28"/>
          <w:lang w:val="uk-UA"/>
        </w:rPr>
        <w:t xml:space="preserve"> </w:t>
      </w:r>
    </w:p>
    <w:p w14:paraId="139504CE" w14:textId="4A43D638" w:rsidR="000E78E8" w:rsidRDefault="000E78E8" w:rsidP="000E78E8">
      <w:pPr>
        <w:pStyle w:val="msonormalbullet1gif"/>
        <w:tabs>
          <w:tab w:val="left" w:pos="5152"/>
        </w:tabs>
        <w:spacing w:before="0" w:after="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з нормативної грошової оцінки земельн</w:t>
      </w:r>
      <w:r w:rsidR="00B40745">
        <w:rPr>
          <w:b/>
          <w:sz w:val="28"/>
          <w:szCs w:val="28"/>
          <w:lang w:val="uk-UA"/>
        </w:rPr>
        <w:t>ої</w:t>
      </w:r>
      <w:r>
        <w:rPr>
          <w:b/>
          <w:sz w:val="28"/>
          <w:szCs w:val="28"/>
          <w:lang w:val="uk-UA"/>
        </w:rPr>
        <w:t xml:space="preserve"> ділян</w:t>
      </w:r>
      <w:r w:rsidR="00B40745">
        <w:rPr>
          <w:b/>
          <w:sz w:val="28"/>
          <w:szCs w:val="28"/>
          <w:lang w:val="uk-UA"/>
        </w:rPr>
        <w:t>ки</w:t>
      </w:r>
    </w:p>
    <w:p w14:paraId="56E60F3A" w14:textId="77777777" w:rsidR="000E78E8" w:rsidRPr="00B400DA" w:rsidRDefault="000E78E8" w:rsidP="000E78E8">
      <w:pPr>
        <w:pStyle w:val="msonormalbullet1gif"/>
        <w:tabs>
          <w:tab w:val="left" w:pos="5152"/>
        </w:tabs>
        <w:spacing w:before="0" w:after="0"/>
        <w:jc w:val="center"/>
        <w:rPr>
          <w:b/>
          <w:sz w:val="28"/>
          <w:szCs w:val="28"/>
          <w:lang w:val="uk-UA"/>
        </w:rPr>
      </w:pPr>
    </w:p>
    <w:p w14:paraId="52E30D58" w14:textId="59FFFE62" w:rsidR="000E78E8" w:rsidRPr="00302062" w:rsidRDefault="000E78E8" w:rsidP="000E78E8">
      <w:pPr>
        <w:pStyle w:val="msonormalbullet1gif"/>
        <w:tabs>
          <w:tab w:val="left" w:pos="5152"/>
        </w:tabs>
        <w:spacing w:before="0" w:after="0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Розглянувши клопотання </w:t>
      </w:r>
      <w:r w:rsidR="00B40745">
        <w:rPr>
          <w:sz w:val="28"/>
          <w:szCs w:val="28"/>
          <w:lang w:val="uk-UA"/>
        </w:rPr>
        <w:t>ТОВ «КАПІТАЛ ХХІ СТОРІЧЧЯ»</w:t>
      </w:r>
      <w:r>
        <w:rPr>
          <w:sz w:val="28"/>
          <w:szCs w:val="28"/>
          <w:lang w:val="uk-UA"/>
        </w:rPr>
        <w:t xml:space="preserve"> та розроблен</w:t>
      </w:r>
      <w:r w:rsidR="00B40745">
        <w:rPr>
          <w:sz w:val="28"/>
          <w:szCs w:val="28"/>
          <w:lang w:val="uk-UA"/>
        </w:rPr>
        <w:t>у</w:t>
      </w:r>
      <w:r w:rsidR="00FE723A">
        <w:rPr>
          <w:sz w:val="28"/>
          <w:szCs w:val="28"/>
          <w:lang w:val="uk-UA"/>
        </w:rPr>
        <w:t xml:space="preserve"> товариством з обмеженою відповідальністю</w:t>
      </w:r>
      <w:r>
        <w:rPr>
          <w:sz w:val="28"/>
          <w:szCs w:val="28"/>
          <w:lang w:val="uk-UA"/>
        </w:rPr>
        <w:t xml:space="preserve"> </w:t>
      </w:r>
      <w:r w:rsidR="00FE723A">
        <w:rPr>
          <w:sz w:val="28"/>
          <w:szCs w:val="28"/>
          <w:lang w:val="uk-UA"/>
        </w:rPr>
        <w:t>«БЮРО ОЦІНКИ»</w:t>
      </w:r>
      <w:r w:rsidR="00FE723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техні</w:t>
      </w:r>
      <w:r w:rsidR="00B40745">
        <w:rPr>
          <w:sz w:val="28"/>
          <w:szCs w:val="28"/>
          <w:lang w:val="uk-UA"/>
        </w:rPr>
        <w:t xml:space="preserve">чну </w:t>
      </w:r>
      <w:r>
        <w:rPr>
          <w:sz w:val="28"/>
          <w:szCs w:val="28"/>
          <w:lang w:val="uk-UA"/>
        </w:rPr>
        <w:t>документаці</w:t>
      </w:r>
      <w:r w:rsidR="00B40745">
        <w:rPr>
          <w:sz w:val="28"/>
          <w:szCs w:val="28"/>
          <w:lang w:val="uk-UA"/>
        </w:rPr>
        <w:t>ю</w:t>
      </w:r>
      <w:r>
        <w:rPr>
          <w:sz w:val="28"/>
          <w:szCs w:val="28"/>
          <w:lang w:val="uk-UA"/>
        </w:rPr>
        <w:t xml:space="preserve"> з нормативної грошової оцінки земельн</w:t>
      </w:r>
      <w:r w:rsidR="00B40745">
        <w:rPr>
          <w:sz w:val="28"/>
          <w:szCs w:val="28"/>
          <w:lang w:val="uk-UA"/>
        </w:rPr>
        <w:t>ої</w:t>
      </w:r>
      <w:r>
        <w:rPr>
          <w:sz w:val="28"/>
          <w:szCs w:val="28"/>
          <w:lang w:val="uk-UA"/>
        </w:rPr>
        <w:t xml:space="preserve"> ділян</w:t>
      </w:r>
      <w:r w:rsidR="00B40745">
        <w:rPr>
          <w:sz w:val="28"/>
          <w:szCs w:val="28"/>
          <w:lang w:val="uk-UA"/>
        </w:rPr>
        <w:t>ки</w:t>
      </w:r>
      <w:r>
        <w:rPr>
          <w:sz w:val="28"/>
          <w:szCs w:val="28"/>
          <w:lang w:val="uk-UA"/>
        </w:rPr>
        <w:t xml:space="preserve"> за межами населен</w:t>
      </w:r>
      <w:r w:rsidR="00B40745">
        <w:rPr>
          <w:sz w:val="28"/>
          <w:szCs w:val="28"/>
          <w:lang w:val="uk-UA"/>
        </w:rPr>
        <w:t>ого</w:t>
      </w:r>
      <w:r>
        <w:rPr>
          <w:sz w:val="28"/>
          <w:szCs w:val="28"/>
          <w:lang w:val="uk-UA"/>
        </w:rPr>
        <w:t xml:space="preserve"> пункт</w:t>
      </w:r>
      <w:r w:rsidR="00B40745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>, що нада</w:t>
      </w:r>
      <w:r w:rsidR="00B40745">
        <w:rPr>
          <w:sz w:val="28"/>
          <w:szCs w:val="28"/>
          <w:lang w:val="uk-UA"/>
        </w:rPr>
        <w:t>є</w:t>
      </w:r>
      <w:r>
        <w:rPr>
          <w:sz w:val="28"/>
          <w:szCs w:val="28"/>
          <w:lang w:val="uk-UA"/>
        </w:rPr>
        <w:t xml:space="preserve">ться в оренду, керуючись статтею 12 Земельного Кодексу України, статтями 13, 18, 20, 23 Закону України «Про оцінку земель», статтею 26 Закону України «Про місцеве самоврядування в Україні», пунктом 271.2 статті 271 Податкового Кодексу  України, ураховуючи висновки й  пропозиції постійної комісії з питань земельних відносин, охорони навколишнього середовища, будівництва та благоустрою, селищна  рада </w:t>
      </w:r>
      <w:r w:rsidRPr="00302062">
        <w:rPr>
          <w:b/>
          <w:sz w:val="28"/>
          <w:szCs w:val="28"/>
          <w:lang w:val="uk-UA"/>
        </w:rPr>
        <w:t xml:space="preserve"> </w:t>
      </w:r>
      <w:r w:rsidR="000411E6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в и р і ш и л а:</w:t>
      </w:r>
    </w:p>
    <w:p w14:paraId="6B83CAAC" w14:textId="77777777" w:rsidR="000E78E8" w:rsidRPr="00E03417" w:rsidRDefault="000E78E8" w:rsidP="000E78E8">
      <w:pPr>
        <w:pStyle w:val="msonormalbullet1gif"/>
        <w:tabs>
          <w:tab w:val="left" w:pos="5152"/>
        </w:tabs>
        <w:spacing w:before="0" w:after="0"/>
        <w:jc w:val="both"/>
        <w:rPr>
          <w:sz w:val="28"/>
          <w:szCs w:val="28"/>
          <w:lang w:val="uk-UA"/>
        </w:rPr>
      </w:pPr>
      <w:r w:rsidRPr="00E03417">
        <w:rPr>
          <w:sz w:val="28"/>
          <w:szCs w:val="28"/>
          <w:lang w:val="uk-UA"/>
        </w:rPr>
        <w:t xml:space="preserve">         </w:t>
      </w:r>
    </w:p>
    <w:p w14:paraId="3A03234B" w14:textId="0BD22F81" w:rsidR="000E78E8" w:rsidRPr="00337B12" w:rsidRDefault="00DB2D7D" w:rsidP="00DB2D7D">
      <w:pPr>
        <w:pStyle w:val="Standard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="000E78E8">
        <w:rPr>
          <w:sz w:val="28"/>
          <w:szCs w:val="28"/>
          <w:lang w:val="uk-UA"/>
        </w:rPr>
        <w:t>Затвердити технічну документацію</w:t>
      </w:r>
      <w:r w:rsidR="00D91A6E">
        <w:rPr>
          <w:sz w:val="28"/>
          <w:szCs w:val="28"/>
          <w:lang w:val="uk-UA"/>
        </w:rPr>
        <w:t xml:space="preserve">, розроблену ТОВ </w:t>
      </w:r>
      <w:r w:rsidR="00D91A6E">
        <w:rPr>
          <w:sz w:val="28"/>
          <w:szCs w:val="28"/>
          <w:lang w:val="uk-UA"/>
        </w:rPr>
        <w:t>«БЮРО ОЦІНКИ»</w:t>
      </w:r>
      <w:r w:rsidR="00D91A6E">
        <w:rPr>
          <w:sz w:val="28"/>
          <w:szCs w:val="28"/>
          <w:lang w:val="uk-UA"/>
        </w:rPr>
        <w:t>,</w:t>
      </w:r>
      <w:r w:rsidR="00FE723A">
        <w:rPr>
          <w:sz w:val="28"/>
          <w:szCs w:val="28"/>
          <w:lang w:val="uk-UA"/>
        </w:rPr>
        <w:t xml:space="preserve"> </w:t>
      </w:r>
      <w:r w:rsidR="000E78E8">
        <w:rPr>
          <w:sz w:val="28"/>
          <w:szCs w:val="28"/>
          <w:lang w:val="uk-UA"/>
        </w:rPr>
        <w:t xml:space="preserve">з нормативної грошової оцінки земельної ділянки для </w:t>
      </w:r>
      <w:r w:rsidR="00B40745">
        <w:rPr>
          <w:sz w:val="28"/>
          <w:szCs w:val="28"/>
          <w:lang w:val="uk-UA"/>
        </w:rPr>
        <w:t>будівництва та обслуговування будівель торгівлі</w:t>
      </w:r>
      <w:r w:rsidR="000E78E8">
        <w:rPr>
          <w:sz w:val="28"/>
          <w:szCs w:val="28"/>
          <w:lang w:val="uk-UA"/>
        </w:rPr>
        <w:t xml:space="preserve"> (</w:t>
      </w:r>
      <w:r w:rsidR="00B40745">
        <w:rPr>
          <w:sz w:val="28"/>
          <w:szCs w:val="28"/>
          <w:lang w:val="uk-UA"/>
        </w:rPr>
        <w:t>03.07</w:t>
      </w:r>
      <w:r w:rsidR="000E78E8">
        <w:rPr>
          <w:sz w:val="28"/>
          <w:szCs w:val="28"/>
          <w:lang w:val="uk-UA"/>
        </w:rPr>
        <w:t>), площею 2,</w:t>
      </w:r>
      <w:r w:rsidR="00B40745">
        <w:rPr>
          <w:sz w:val="28"/>
          <w:szCs w:val="28"/>
          <w:lang w:val="uk-UA"/>
        </w:rPr>
        <w:t>00</w:t>
      </w:r>
      <w:r w:rsidR="000E78E8">
        <w:rPr>
          <w:sz w:val="28"/>
          <w:szCs w:val="28"/>
          <w:lang w:val="uk-UA"/>
        </w:rPr>
        <w:t xml:space="preserve"> га, кадастровий номер 1223780800:02:</w:t>
      </w:r>
      <w:r w:rsidR="00B40745">
        <w:rPr>
          <w:sz w:val="28"/>
          <w:szCs w:val="28"/>
          <w:lang w:val="uk-UA"/>
        </w:rPr>
        <w:t>302</w:t>
      </w:r>
      <w:r w:rsidR="000E78E8">
        <w:rPr>
          <w:sz w:val="28"/>
          <w:szCs w:val="28"/>
          <w:lang w:val="uk-UA"/>
        </w:rPr>
        <w:t>:0</w:t>
      </w:r>
      <w:r w:rsidR="00B40745">
        <w:rPr>
          <w:sz w:val="28"/>
          <w:szCs w:val="28"/>
          <w:lang w:val="uk-UA"/>
        </w:rPr>
        <w:t>175</w:t>
      </w:r>
      <w:r w:rsidR="000E78E8">
        <w:rPr>
          <w:sz w:val="28"/>
          <w:szCs w:val="28"/>
          <w:lang w:val="uk-UA"/>
        </w:rPr>
        <w:t>, яка розташована на території Петриківської селищної територіальної громади, станом на 01</w:t>
      </w:r>
      <w:r w:rsidR="009D0A2B">
        <w:rPr>
          <w:sz w:val="28"/>
          <w:szCs w:val="28"/>
          <w:lang w:val="uk-UA"/>
        </w:rPr>
        <w:t xml:space="preserve"> </w:t>
      </w:r>
      <w:r w:rsidR="006F78B3">
        <w:rPr>
          <w:sz w:val="28"/>
          <w:szCs w:val="28"/>
          <w:lang w:val="uk-UA"/>
        </w:rPr>
        <w:t>січня</w:t>
      </w:r>
      <w:r w:rsidR="009D0A2B">
        <w:rPr>
          <w:sz w:val="28"/>
          <w:szCs w:val="28"/>
          <w:lang w:val="uk-UA"/>
        </w:rPr>
        <w:t xml:space="preserve"> </w:t>
      </w:r>
      <w:r w:rsidR="000E78E8">
        <w:rPr>
          <w:sz w:val="28"/>
          <w:szCs w:val="28"/>
          <w:lang w:val="uk-UA"/>
        </w:rPr>
        <w:t>202</w:t>
      </w:r>
      <w:r w:rsidR="006F78B3">
        <w:rPr>
          <w:sz w:val="28"/>
          <w:szCs w:val="28"/>
          <w:lang w:val="uk-UA"/>
        </w:rPr>
        <w:t>2</w:t>
      </w:r>
      <w:r w:rsidR="000E78E8">
        <w:rPr>
          <w:sz w:val="28"/>
          <w:szCs w:val="28"/>
          <w:lang w:val="uk-UA"/>
        </w:rPr>
        <w:t xml:space="preserve"> р</w:t>
      </w:r>
      <w:r w:rsidR="009D0A2B">
        <w:rPr>
          <w:sz w:val="28"/>
          <w:szCs w:val="28"/>
          <w:lang w:val="uk-UA"/>
        </w:rPr>
        <w:t>оку</w:t>
      </w:r>
      <w:r w:rsidR="000E78E8">
        <w:rPr>
          <w:sz w:val="28"/>
          <w:szCs w:val="28"/>
          <w:lang w:val="uk-UA"/>
        </w:rPr>
        <w:t xml:space="preserve"> в розмірі  </w:t>
      </w:r>
      <w:r w:rsidR="006F78B3">
        <w:rPr>
          <w:sz w:val="28"/>
          <w:szCs w:val="28"/>
          <w:lang w:val="uk-UA"/>
        </w:rPr>
        <w:t>7 525 560</w:t>
      </w:r>
      <w:r w:rsidR="000E78E8">
        <w:rPr>
          <w:sz w:val="28"/>
          <w:szCs w:val="28"/>
          <w:lang w:val="uk-UA"/>
        </w:rPr>
        <w:t xml:space="preserve"> грн </w:t>
      </w:r>
      <w:r w:rsidR="006F78B3">
        <w:rPr>
          <w:sz w:val="28"/>
          <w:szCs w:val="28"/>
          <w:lang w:val="uk-UA"/>
        </w:rPr>
        <w:t>90</w:t>
      </w:r>
      <w:r w:rsidR="000E78E8">
        <w:rPr>
          <w:sz w:val="28"/>
          <w:szCs w:val="28"/>
          <w:lang w:val="uk-UA"/>
        </w:rPr>
        <w:t xml:space="preserve"> коп</w:t>
      </w:r>
      <w:r w:rsidR="00C31F1F">
        <w:rPr>
          <w:sz w:val="28"/>
          <w:szCs w:val="28"/>
          <w:lang w:val="uk-UA"/>
        </w:rPr>
        <w:t>.</w:t>
      </w:r>
      <w:r w:rsidR="000E78E8">
        <w:rPr>
          <w:sz w:val="28"/>
          <w:szCs w:val="28"/>
          <w:lang w:val="uk-UA"/>
        </w:rPr>
        <w:t>, що набуде чинності з 01</w:t>
      </w:r>
      <w:r w:rsidR="009D0A2B">
        <w:rPr>
          <w:sz w:val="28"/>
          <w:szCs w:val="28"/>
          <w:lang w:val="uk-UA"/>
        </w:rPr>
        <w:t xml:space="preserve"> січня </w:t>
      </w:r>
      <w:r w:rsidR="000E78E8">
        <w:rPr>
          <w:sz w:val="28"/>
          <w:szCs w:val="28"/>
          <w:lang w:val="uk-UA"/>
        </w:rPr>
        <w:t>2025 року.</w:t>
      </w:r>
    </w:p>
    <w:p w14:paraId="781BF5EB" w14:textId="77777777" w:rsidR="000E78E8" w:rsidRPr="00046F5C" w:rsidRDefault="000E78E8" w:rsidP="000E78E8">
      <w:pPr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14:paraId="6377A31B" w14:textId="3E76205E" w:rsidR="000E78E8" w:rsidRPr="00C928BE" w:rsidRDefault="008E6A6C" w:rsidP="008E6A6C">
      <w:pPr>
        <w:pStyle w:val="msonormalbullet1gif"/>
        <w:tabs>
          <w:tab w:val="left" w:pos="1134"/>
        </w:tabs>
        <w:spacing w:before="0" w:after="0"/>
        <w:jc w:val="both"/>
        <w:rPr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 xml:space="preserve">         </w:t>
      </w:r>
      <w:r w:rsidR="00B40745">
        <w:rPr>
          <w:color w:val="000000"/>
          <w:sz w:val="28"/>
          <w:szCs w:val="28"/>
          <w:lang w:val="ru-RU"/>
        </w:rPr>
        <w:t>2</w:t>
      </w:r>
      <w:r>
        <w:rPr>
          <w:color w:val="000000"/>
          <w:sz w:val="28"/>
          <w:szCs w:val="28"/>
          <w:lang w:val="ru-RU"/>
        </w:rPr>
        <w:t xml:space="preserve">. </w:t>
      </w:r>
      <w:r w:rsidR="000E78E8" w:rsidRPr="00302062">
        <w:rPr>
          <w:color w:val="000000"/>
          <w:sz w:val="28"/>
          <w:szCs w:val="28"/>
          <w:lang w:val="uk-UA"/>
        </w:rPr>
        <w:t xml:space="preserve">Контроль за виконанням даного рішення </w:t>
      </w:r>
      <w:r w:rsidR="000E78E8">
        <w:rPr>
          <w:color w:val="000000"/>
          <w:sz w:val="28"/>
          <w:szCs w:val="28"/>
          <w:lang w:val="uk-UA"/>
        </w:rPr>
        <w:t>покласти на</w:t>
      </w:r>
      <w:r w:rsidR="000E78E8" w:rsidRPr="00302062">
        <w:rPr>
          <w:color w:val="000000"/>
          <w:sz w:val="28"/>
          <w:szCs w:val="28"/>
          <w:lang w:val="uk-UA"/>
        </w:rPr>
        <w:t xml:space="preserve"> постійн</w:t>
      </w:r>
      <w:r w:rsidR="000E78E8">
        <w:rPr>
          <w:color w:val="000000"/>
          <w:sz w:val="28"/>
          <w:szCs w:val="28"/>
          <w:lang w:val="uk-UA"/>
        </w:rPr>
        <w:t xml:space="preserve">у комісію </w:t>
      </w:r>
      <w:r w:rsidR="000E78E8" w:rsidRPr="00302062">
        <w:rPr>
          <w:color w:val="000000"/>
          <w:sz w:val="28"/>
          <w:szCs w:val="28"/>
          <w:lang w:val="uk-UA"/>
        </w:rPr>
        <w:t>селищної ради з питань земельних відносин, охорони навколишнього середовища,  будівництва та благоустрою.</w:t>
      </w:r>
    </w:p>
    <w:p w14:paraId="1DC7232C" w14:textId="77777777" w:rsidR="00C928BE" w:rsidRDefault="00C928BE" w:rsidP="00C928BE">
      <w:pPr>
        <w:pStyle w:val="a7"/>
        <w:rPr>
          <w:rFonts w:hint="eastAsia"/>
          <w:sz w:val="28"/>
          <w:szCs w:val="28"/>
          <w:lang w:val="ru-RU"/>
        </w:rPr>
      </w:pPr>
    </w:p>
    <w:p w14:paraId="1D6744CD" w14:textId="77777777" w:rsidR="00C928BE" w:rsidRPr="00017BA3" w:rsidRDefault="00C928BE" w:rsidP="00C928BE">
      <w:pPr>
        <w:pStyle w:val="msonormalbullet1gif"/>
        <w:tabs>
          <w:tab w:val="left" w:pos="1134"/>
        </w:tabs>
        <w:spacing w:before="0" w:after="0"/>
        <w:ind w:left="784"/>
        <w:jc w:val="both"/>
        <w:rPr>
          <w:sz w:val="28"/>
          <w:szCs w:val="28"/>
          <w:lang w:val="ru-RU"/>
        </w:rPr>
      </w:pPr>
    </w:p>
    <w:p w14:paraId="7FB941BC" w14:textId="77777777" w:rsidR="000E78E8" w:rsidRDefault="000E78E8" w:rsidP="000E78E8">
      <w:pPr>
        <w:pStyle w:val="msonormalbullet1gif"/>
        <w:tabs>
          <w:tab w:val="left" w:pos="5152"/>
        </w:tabs>
        <w:spacing w:before="0" w:after="0"/>
        <w:jc w:val="both"/>
        <w:rPr>
          <w:b/>
          <w:sz w:val="28"/>
          <w:szCs w:val="28"/>
          <w:lang w:val="uk-UA"/>
        </w:rPr>
      </w:pPr>
    </w:p>
    <w:p w14:paraId="011BBDF7" w14:textId="7B9D1963" w:rsidR="000E78E8" w:rsidRDefault="000E78E8" w:rsidP="000E78E8">
      <w:pPr>
        <w:pStyle w:val="msonormalbullet1gif"/>
        <w:tabs>
          <w:tab w:val="left" w:pos="5152"/>
        </w:tabs>
        <w:spacing w:before="0" w:after="0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Селищний голова                                                                  Наталія КОВАЛЕНКО</w:t>
      </w:r>
    </w:p>
    <w:p w14:paraId="54E3D2F7" w14:textId="43212C11" w:rsidR="00C928BE" w:rsidRDefault="00C928BE" w:rsidP="000E78E8">
      <w:pPr>
        <w:pStyle w:val="msonormalbullet1gif"/>
        <w:tabs>
          <w:tab w:val="left" w:pos="5152"/>
        </w:tabs>
        <w:spacing w:before="0" w:after="0"/>
        <w:jc w:val="both"/>
        <w:rPr>
          <w:b/>
          <w:sz w:val="28"/>
          <w:szCs w:val="28"/>
          <w:lang w:val="uk-UA"/>
        </w:rPr>
      </w:pPr>
    </w:p>
    <w:p w14:paraId="3D6C7FE2" w14:textId="77777777" w:rsidR="00C57A88" w:rsidRPr="00421645" w:rsidRDefault="00C57A88" w:rsidP="00C57A88">
      <w:pPr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421645">
        <w:rPr>
          <w:rFonts w:ascii="Times New Roman" w:hAnsi="Times New Roman" w:cs="Times New Roman"/>
          <w:bCs/>
          <w:sz w:val="28"/>
          <w:szCs w:val="28"/>
          <w:lang w:val="ru-RU"/>
        </w:rPr>
        <w:t>смт Петриківка</w:t>
      </w:r>
    </w:p>
    <w:p w14:paraId="0672CAFC" w14:textId="77777777" w:rsidR="00C57A88" w:rsidRDefault="00C57A88" w:rsidP="00C57A88">
      <w:pPr>
        <w:jc w:val="both"/>
        <w:rPr>
          <w:rFonts w:ascii="Times New Roman" w:eastAsia="Times New Roman" w:hAnsi="Times New Roman"/>
          <w:snapToGrid w:val="0"/>
          <w:sz w:val="28"/>
          <w:szCs w:val="28"/>
        </w:rPr>
      </w:pPr>
      <w:r>
        <w:rPr>
          <w:rFonts w:ascii="Times New Roman" w:eastAsia="Times New Roman" w:hAnsi="Times New Roman"/>
          <w:snapToGrid w:val="0"/>
          <w:sz w:val="28"/>
          <w:szCs w:val="28"/>
        </w:rPr>
        <w:t>16 листопада 2023 року</w:t>
      </w:r>
    </w:p>
    <w:p w14:paraId="12DD0824" w14:textId="4A89178B" w:rsidR="00EB72E9" w:rsidRDefault="00C57A88" w:rsidP="00EE1C02">
      <w:pPr>
        <w:jc w:val="both"/>
        <w:rPr>
          <w:rFonts w:hint="eastAsia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№ </w:t>
      </w:r>
      <w:r w:rsidR="00421645">
        <w:rPr>
          <w:rFonts w:ascii="Times New Roman" w:hAnsi="Times New Roman" w:cs="Times New Roman"/>
          <w:bCs/>
          <w:sz w:val="28"/>
          <w:szCs w:val="28"/>
          <w:lang w:val="uk-UA"/>
        </w:rPr>
        <w:t>620</w:t>
      </w:r>
      <w:r>
        <w:rPr>
          <w:rFonts w:ascii="Times New Roman" w:hAnsi="Times New Roman" w:cs="Times New Roman"/>
          <w:bCs/>
          <w:sz w:val="28"/>
          <w:szCs w:val="28"/>
        </w:rPr>
        <w:t xml:space="preserve"> – 20/</w:t>
      </w:r>
      <w:r w:rsidRPr="00C454C5">
        <w:rPr>
          <w:rFonts w:ascii="Times New Roman" w:hAnsi="Times New Roman" w:cs="Times New Roman"/>
          <w:bCs/>
          <w:sz w:val="28"/>
          <w:szCs w:val="28"/>
        </w:rPr>
        <w:t>V</w:t>
      </w:r>
      <w:r>
        <w:rPr>
          <w:rFonts w:ascii="Times New Roman" w:hAnsi="Times New Roman" w:cs="Times New Roman"/>
          <w:bCs/>
          <w:sz w:val="28"/>
          <w:szCs w:val="28"/>
        </w:rPr>
        <w:t>ІІІ</w:t>
      </w:r>
    </w:p>
    <w:sectPr w:rsidR="00EB72E9" w:rsidSect="00EE1C02">
      <w:pgSz w:w="12240" w:h="15840"/>
      <w:pgMar w:top="1134" w:right="567" w:bottom="737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9C0FCB" w14:textId="77777777" w:rsidR="002B3BD8" w:rsidRDefault="002B3BD8">
      <w:pPr>
        <w:rPr>
          <w:rFonts w:hint="eastAsia"/>
        </w:rPr>
      </w:pPr>
      <w:r>
        <w:separator/>
      </w:r>
    </w:p>
  </w:endnote>
  <w:endnote w:type="continuationSeparator" w:id="0">
    <w:p w14:paraId="65491AE8" w14:textId="77777777" w:rsidR="002B3BD8" w:rsidRDefault="002B3BD8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1BD185" w14:textId="77777777" w:rsidR="002B3BD8" w:rsidRDefault="002B3BD8">
      <w:pPr>
        <w:rPr>
          <w:rFonts w:hint="eastAsia"/>
        </w:rPr>
      </w:pPr>
      <w:r>
        <w:rPr>
          <w:color w:val="000000"/>
        </w:rPr>
        <w:separator/>
      </w:r>
    </w:p>
  </w:footnote>
  <w:footnote w:type="continuationSeparator" w:id="0">
    <w:p w14:paraId="0F2F7200" w14:textId="77777777" w:rsidR="002B3BD8" w:rsidRDefault="002B3BD8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154D4CF4"/>
    <w:multiLevelType w:val="multilevel"/>
    <w:tmpl w:val="E2186286"/>
    <w:lvl w:ilvl="0">
      <w:start w:val="1"/>
      <w:numFmt w:val="none"/>
      <w:lvlText w:val="%1"/>
      <w:lvlJc w:val="left"/>
      <w:pPr>
        <w:ind w:left="432" w:hanging="432"/>
      </w:pPr>
    </w:lvl>
    <w:lvl w:ilvl="1">
      <w:start w:val="1"/>
      <w:numFmt w:val="none"/>
      <w:lvlText w:val="%2"/>
      <w:lvlJc w:val="left"/>
      <w:pPr>
        <w:ind w:left="576" w:hanging="576"/>
      </w:pPr>
    </w:lvl>
    <w:lvl w:ilvl="2">
      <w:start w:val="1"/>
      <w:numFmt w:val="none"/>
      <w:lvlText w:val="%3"/>
      <w:lvlJc w:val="left"/>
      <w:pPr>
        <w:ind w:left="720" w:hanging="720"/>
      </w:pPr>
    </w:lvl>
    <w:lvl w:ilvl="3">
      <w:start w:val="1"/>
      <w:numFmt w:val="none"/>
      <w:lvlText w:val="%4"/>
      <w:lvlJc w:val="left"/>
      <w:pPr>
        <w:ind w:left="864" w:hanging="864"/>
      </w:pPr>
    </w:lvl>
    <w:lvl w:ilvl="4">
      <w:start w:val="1"/>
      <w:numFmt w:val="none"/>
      <w:lvlText w:val="%5"/>
      <w:lvlJc w:val="left"/>
      <w:pPr>
        <w:ind w:left="1008" w:hanging="1008"/>
      </w:pPr>
    </w:lvl>
    <w:lvl w:ilvl="5">
      <w:start w:val="1"/>
      <w:numFmt w:val="none"/>
      <w:lvlText w:val="%6"/>
      <w:lvlJc w:val="left"/>
      <w:pPr>
        <w:ind w:left="1152" w:hanging="1152"/>
      </w:pPr>
    </w:lvl>
    <w:lvl w:ilvl="6">
      <w:start w:val="1"/>
      <w:numFmt w:val="none"/>
      <w:lvlText w:val="%7"/>
      <w:lvlJc w:val="left"/>
      <w:pPr>
        <w:ind w:left="1296" w:hanging="1296"/>
      </w:pPr>
    </w:lvl>
    <w:lvl w:ilvl="7">
      <w:start w:val="1"/>
      <w:numFmt w:val="none"/>
      <w:lvlText w:val="%8"/>
      <w:lvlJc w:val="left"/>
      <w:pPr>
        <w:ind w:left="1440" w:hanging="1440"/>
      </w:pPr>
    </w:lvl>
    <w:lvl w:ilvl="8">
      <w:start w:val="1"/>
      <w:numFmt w:val="none"/>
      <w:lvlText w:val="%9"/>
      <w:lvlJc w:val="left"/>
      <w:pPr>
        <w:ind w:left="1584" w:hanging="1584"/>
      </w:pPr>
    </w:lvl>
  </w:abstractNum>
  <w:abstractNum w:abstractNumId="2" w15:restartNumberingAfterBreak="0">
    <w:nsid w:val="36EB03CC"/>
    <w:multiLevelType w:val="hybridMultilevel"/>
    <w:tmpl w:val="7F4C13FE"/>
    <w:lvl w:ilvl="0" w:tplc="060E9EEE">
      <w:start w:val="1"/>
      <w:numFmt w:val="decimal"/>
      <w:lvlText w:val="%1."/>
      <w:lvlJc w:val="left"/>
      <w:pPr>
        <w:ind w:left="1879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3" w15:restartNumberingAfterBreak="0">
    <w:nsid w:val="622330A4"/>
    <w:multiLevelType w:val="multilevel"/>
    <w:tmpl w:val="74E0213A"/>
    <w:lvl w:ilvl="0">
      <w:start w:val="1"/>
      <w:numFmt w:val="none"/>
      <w:suff w:val="nothing"/>
      <w:lvlText w:val="%1"/>
      <w:lvlJc w:val="left"/>
      <w:pPr>
        <w:ind w:left="432" w:hanging="432"/>
      </w:pPr>
    </w:lvl>
    <w:lvl w:ilvl="1">
      <w:start w:val="1"/>
      <w:numFmt w:val="none"/>
      <w:suff w:val="nothing"/>
      <w:lvlText w:val="%2"/>
      <w:lvlJc w:val="left"/>
      <w:pPr>
        <w:ind w:left="576" w:hanging="576"/>
      </w:pPr>
    </w:lvl>
    <w:lvl w:ilvl="2">
      <w:start w:val="1"/>
      <w:numFmt w:val="none"/>
      <w:suff w:val="nothing"/>
      <w:lvlText w:val="%3"/>
      <w:lvlJc w:val="left"/>
      <w:pPr>
        <w:ind w:left="720" w:hanging="720"/>
      </w:pPr>
    </w:lvl>
    <w:lvl w:ilvl="3">
      <w:start w:val="1"/>
      <w:numFmt w:val="none"/>
      <w:suff w:val="nothing"/>
      <w:lvlText w:val="%4"/>
      <w:lvlJc w:val="left"/>
      <w:pPr>
        <w:ind w:left="864" w:hanging="864"/>
      </w:pPr>
    </w:lvl>
    <w:lvl w:ilvl="4">
      <w:start w:val="1"/>
      <w:numFmt w:val="none"/>
      <w:suff w:val="nothing"/>
      <w:lvlText w:val="%5"/>
      <w:lvlJc w:val="left"/>
      <w:pPr>
        <w:ind w:left="1008" w:hanging="1008"/>
      </w:pPr>
    </w:lvl>
    <w:lvl w:ilvl="5">
      <w:start w:val="1"/>
      <w:numFmt w:val="none"/>
      <w:suff w:val="nothing"/>
      <w:lvlText w:val="%6"/>
      <w:lvlJc w:val="left"/>
      <w:pPr>
        <w:ind w:left="1152" w:hanging="1152"/>
      </w:pPr>
    </w:lvl>
    <w:lvl w:ilvl="6">
      <w:start w:val="1"/>
      <w:numFmt w:val="none"/>
      <w:suff w:val="nothing"/>
      <w:lvlText w:val="%7"/>
      <w:lvlJc w:val="left"/>
      <w:pPr>
        <w:ind w:left="1296" w:hanging="1296"/>
      </w:pPr>
    </w:lvl>
    <w:lvl w:ilvl="7">
      <w:start w:val="1"/>
      <w:numFmt w:val="none"/>
      <w:suff w:val="nothing"/>
      <w:lvlText w:val="%8"/>
      <w:lvlJc w:val="left"/>
      <w:pPr>
        <w:ind w:left="1440" w:hanging="1440"/>
      </w:pPr>
    </w:lvl>
    <w:lvl w:ilvl="8">
      <w:start w:val="1"/>
      <w:numFmt w:val="none"/>
      <w:suff w:val="nothing"/>
      <w:lvlText w:val="%9"/>
      <w:lvlJc w:val="left"/>
      <w:pPr>
        <w:ind w:left="1584" w:hanging="1584"/>
      </w:pPr>
    </w:lvl>
  </w:abstractNum>
  <w:num w:numId="1">
    <w:abstractNumId w:val="3"/>
  </w:num>
  <w:num w:numId="2">
    <w:abstractNumId w:val="3"/>
    <w:lvlOverride w:ilvl="0">
      <w:startOverride w:val="1"/>
    </w:lvlOverride>
  </w:num>
  <w:num w:numId="3">
    <w:abstractNumId w:val="1"/>
  </w:num>
  <w:num w:numId="4">
    <w:abstractNumId w:val="1"/>
    <w:lvlOverride w:ilvl="0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E5472"/>
    <w:rsid w:val="000055B0"/>
    <w:rsid w:val="00010C88"/>
    <w:rsid w:val="000411E6"/>
    <w:rsid w:val="00072469"/>
    <w:rsid w:val="00080F3C"/>
    <w:rsid w:val="00081148"/>
    <w:rsid w:val="000C550A"/>
    <w:rsid w:val="000E78E8"/>
    <w:rsid w:val="0019531F"/>
    <w:rsid w:val="001C3032"/>
    <w:rsid w:val="001D3121"/>
    <w:rsid w:val="001E5472"/>
    <w:rsid w:val="001F3DEE"/>
    <w:rsid w:val="001F5BAF"/>
    <w:rsid w:val="002111AD"/>
    <w:rsid w:val="00215A42"/>
    <w:rsid w:val="00222D1B"/>
    <w:rsid w:val="0025430C"/>
    <w:rsid w:val="002927E0"/>
    <w:rsid w:val="002B3BD8"/>
    <w:rsid w:val="002F3C9D"/>
    <w:rsid w:val="00302062"/>
    <w:rsid w:val="0031656E"/>
    <w:rsid w:val="00334513"/>
    <w:rsid w:val="003C4C03"/>
    <w:rsid w:val="00421645"/>
    <w:rsid w:val="00433421"/>
    <w:rsid w:val="00465ADD"/>
    <w:rsid w:val="00485967"/>
    <w:rsid w:val="00502157"/>
    <w:rsid w:val="00577045"/>
    <w:rsid w:val="005A35B1"/>
    <w:rsid w:val="00606121"/>
    <w:rsid w:val="00665911"/>
    <w:rsid w:val="00677F1C"/>
    <w:rsid w:val="00690511"/>
    <w:rsid w:val="006C576B"/>
    <w:rsid w:val="006C71C6"/>
    <w:rsid w:val="006F78B3"/>
    <w:rsid w:val="00774F75"/>
    <w:rsid w:val="007E2F63"/>
    <w:rsid w:val="007F3399"/>
    <w:rsid w:val="00823E1B"/>
    <w:rsid w:val="00852B56"/>
    <w:rsid w:val="00864F97"/>
    <w:rsid w:val="00870465"/>
    <w:rsid w:val="00873058"/>
    <w:rsid w:val="00874F8B"/>
    <w:rsid w:val="008D7CD4"/>
    <w:rsid w:val="008E6A6C"/>
    <w:rsid w:val="009525E3"/>
    <w:rsid w:val="00974B39"/>
    <w:rsid w:val="009B3082"/>
    <w:rsid w:val="009D0A2B"/>
    <w:rsid w:val="009D6758"/>
    <w:rsid w:val="00A11329"/>
    <w:rsid w:val="00A32B52"/>
    <w:rsid w:val="00A81EA8"/>
    <w:rsid w:val="00AB380E"/>
    <w:rsid w:val="00B400DA"/>
    <w:rsid w:val="00B40745"/>
    <w:rsid w:val="00B41C9F"/>
    <w:rsid w:val="00B52876"/>
    <w:rsid w:val="00BA7931"/>
    <w:rsid w:val="00C17DD8"/>
    <w:rsid w:val="00C31F1F"/>
    <w:rsid w:val="00C57A88"/>
    <w:rsid w:val="00C928BE"/>
    <w:rsid w:val="00CB307D"/>
    <w:rsid w:val="00CC7DE4"/>
    <w:rsid w:val="00CE1D61"/>
    <w:rsid w:val="00CF6F16"/>
    <w:rsid w:val="00D5019A"/>
    <w:rsid w:val="00D91A6E"/>
    <w:rsid w:val="00DA5682"/>
    <w:rsid w:val="00DB2D7D"/>
    <w:rsid w:val="00DC0A47"/>
    <w:rsid w:val="00E634AC"/>
    <w:rsid w:val="00E7184A"/>
    <w:rsid w:val="00EA3A74"/>
    <w:rsid w:val="00EB72E9"/>
    <w:rsid w:val="00EC45A4"/>
    <w:rsid w:val="00EE1C02"/>
    <w:rsid w:val="00F24B3B"/>
    <w:rsid w:val="00F45F31"/>
    <w:rsid w:val="00F84C2E"/>
    <w:rsid w:val="00FE6ED4"/>
    <w:rsid w:val="00FE7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C83A63"/>
  <w15:docId w15:val="{6C920DD8-1F06-4544-AC76-48FB182067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SimSun" w:hAnsi="Liberation Serif" w:cs="Mangal"/>
        <w:kern w:val="3"/>
        <w:sz w:val="24"/>
        <w:szCs w:val="24"/>
        <w:lang w:val="en-US" w:eastAsia="zh-CN" w:bidi="hi-IN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вичайний1"/>
  </w:style>
  <w:style w:type="character" w:customStyle="1" w:styleId="10">
    <w:name w:val="Шрифт абзацу за замовчуванням1"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 w:cs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a3">
    <w:name w:val="List"/>
    <w:basedOn w:val="Textbody"/>
  </w:style>
  <w:style w:type="paragraph" w:styleId="a4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msonormalbullet1gif">
    <w:name w:val="msonormalbullet1.gif"/>
    <w:basedOn w:val="Standard"/>
    <w:pPr>
      <w:spacing w:before="280" w:after="280"/>
    </w:pPr>
    <w:rPr>
      <w:rFonts w:ascii="Times New Roman" w:eastAsia="Times New Roman" w:hAnsi="Times New Roman" w:cs="Times New Roman"/>
      <w:lang w:eastAsia="ru-RU"/>
    </w:rPr>
  </w:style>
  <w:style w:type="paragraph" w:styleId="a5">
    <w:name w:val="Balloon Text"/>
    <w:basedOn w:val="a"/>
    <w:rPr>
      <w:rFonts w:ascii="Segoe UI" w:eastAsia="Segoe UI" w:hAnsi="Segoe UI" w:cs="Segoe UI"/>
      <w:sz w:val="18"/>
      <w:szCs w:val="16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msonormalbullet1gifbullet1gif">
    <w:name w:val="msonormalbullet1gifbullet1.gif"/>
    <w:basedOn w:val="Standard"/>
    <w:pPr>
      <w:spacing w:before="280" w:after="280"/>
    </w:pPr>
    <w:rPr>
      <w:rFonts w:ascii="Times New Roman" w:eastAsia="Times New Roman" w:hAnsi="Times New Roman" w:cs="Times New Roman"/>
      <w:lang w:val="ru-RU" w:eastAsia="ru-RU"/>
    </w:rPr>
  </w:style>
  <w:style w:type="paragraph" w:customStyle="1" w:styleId="msonormalbullet2gifbullet2gifbullet2gif">
    <w:name w:val="msonormalbullet2gifbullet2gifbullet2.gif"/>
    <w:basedOn w:val="Standard"/>
    <w:pPr>
      <w:spacing w:before="280" w:after="280" w:line="240" w:lineRule="exac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DocumentMap">
    <w:name w:val="DocumentMap"/>
    <w:pPr>
      <w:textAlignment w:val="auto"/>
    </w:pPr>
    <w:rPr>
      <w:rFonts w:ascii="Times New Roman" w:eastAsia="Times New Roman" w:hAnsi="Times New Roman" w:cs="Times New Roman"/>
      <w:sz w:val="20"/>
      <w:szCs w:val="20"/>
      <w:lang w:val="uk-UA" w:eastAsia="uk-UA" w:bidi="ar-SA"/>
    </w:rPr>
  </w:style>
  <w:style w:type="character" w:customStyle="1" w:styleId="a6">
    <w:name w:val="Текст выноски Знак"/>
    <w:basedOn w:val="a0"/>
    <w:rPr>
      <w:rFonts w:ascii="Segoe UI" w:eastAsia="Segoe UI" w:hAnsi="Segoe UI" w:cs="Segoe UI"/>
      <w:sz w:val="18"/>
      <w:szCs w:val="16"/>
    </w:rPr>
  </w:style>
  <w:style w:type="paragraph" w:customStyle="1" w:styleId="11">
    <w:name w:val="Абзац списку1"/>
    <w:basedOn w:val="1"/>
    <w:pPr>
      <w:spacing w:after="200" w:line="276" w:lineRule="auto"/>
      <w:ind w:left="720"/>
      <w:textAlignment w:val="auto"/>
    </w:pPr>
    <w:rPr>
      <w:rFonts w:ascii="Calibri" w:eastAsia="Calibri" w:hAnsi="Calibri" w:cs="Times New Roman"/>
      <w:kern w:val="0"/>
      <w:sz w:val="22"/>
      <w:szCs w:val="22"/>
      <w:lang w:val="uk-UA" w:eastAsia="en-US" w:bidi="ar-SA"/>
    </w:rPr>
  </w:style>
  <w:style w:type="paragraph" w:styleId="a7">
    <w:name w:val="List Paragraph"/>
    <w:basedOn w:val="a"/>
    <w:uiPriority w:val="34"/>
    <w:qFormat/>
    <w:rsid w:val="00072469"/>
    <w:pPr>
      <w:ind w:left="720"/>
      <w:contextualSpacing/>
    </w:pPr>
    <w:rPr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93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36ED83-5AE3-45B5-9EDC-3364E81DFE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1044</Words>
  <Characters>596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ЖКГ</dc:creator>
  <cp:lastModifiedBy>Ганна</cp:lastModifiedBy>
  <cp:revision>71</cp:revision>
  <cp:lastPrinted>2023-11-20T14:25:00Z</cp:lastPrinted>
  <dcterms:created xsi:type="dcterms:W3CDTF">2021-12-23T13:06:00Z</dcterms:created>
  <dcterms:modified xsi:type="dcterms:W3CDTF">2023-11-20T14:29:00Z</dcterms:modified>
</cp:coreProperties>
</file>